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D" w:rsidRDefault="00DC365D"/>
    <w:p w:rsidR="001A1D8D" w:rsidRDefault="006D2ED4" w:rsidP="001A1D8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Advantages of Parallel C</w:t>
      </w:r>
      <w:r w:rsidR="001A1D8D" w:rsidRPr="004451ED">
        <w:rPr>
          <w:rFonts w:ascii="Times New Roman" w:hAnsi="Times New Roman" w:cs="Times New Roman"/>
          <w:b/>
          <w:sz w:val="28"/>
          <w:lang w:val="en-US"/>
        </w:rPr>
        <w:t xml:space="preserve">onnection in </w:t>
      </w:r>
      <w:r>
        <w:rPr>
          <w:rFonts w:ascii="Times New Roman" w:hAnsi="Times New Roman" w:cs="Times New Roman"/>
          <w:b/>
          <w:sz w:val="28"/>
          <w:lang w:val="en-US"/>
        </w:rPr>
        <w:t>“OPV-P</w:t>
      </w:r>
      <w:r w:rsidR="001A1D8D" w:rsidRPr="004451ED">
        <w:rPr>
          <w:rFonts w:ascii="Times New Roman" w:hAnsi="Times New Roman" w:cs="Times New Roman"/>
          <w:b/>
          <w:sz w:val="28"/>
          <w:lang w:val="en-US"/>
        </w:rPr>
        <w:t>erovskite</w:t>
      </w:r>
      <w:r w:rsidR="00B8362F">
        <w:rPr>
          <w:rFonts w:ascii="Times New Roman" w:hAnsi="Times New Roman" w:cs="Times New Roman"/>
          <w:b/>
          <w:sz w:val="28"/>
          <w:lang w:val="en-US"/>
        </w:rPr>
        <w:t>” Tandem Solar C</w:t>
      </w:r>
      <w:r w:rsidR="001A1D8D" w:rsidRPr="004451ED">
        <w:rPr>
          <w:rFonts w:ascii="Times New Roman" w:hAnsi="Times New Roman" w:cs="Times New Roman"/>
          <w:b/>
          <w:sz w:val="28"/>
          <w:lang w:val="en-US"/>
        </w:rPr>
        <w:t>ells</w:t>
      </w:r>
    </w:p>
    <w:p w:rsidR="001A1D8D" w:rsidRDefault="001A1D8D" w:rsidP="001A1D8D">
      <w:pPr>
        <w:ind w:firstLine="720"/>
        <w:rPr>
          <w:lang w:val="en-US"/>
        </w:rPr>
      </w:pPr>
      <w:r w:rsidRPr="001A1D8D">
        <w:rPr>
          <w:u w:val="single"/>
          <w:lang w:val="en-US"/>
        </w:rPr>
        <w:t>Anvar Zakhidov,</w:t>
      </w:r>
      <w:r>
        <w:rPr>
          <w:lang w:val="en-US"/>
        </w:rPr>
        <w:t xml:space="preserve"> Danila Saranin, Artur Ishteev, </w:t>
      </w:r>
      <w:r w:rsidR="00B8362F">
        <w:rPr>
          <w:lang w:val="en-US"/>
        </w:rPr>
        <w:t xml:space="preserve">Marina Orlova, </w:t>
      </w:r>
      <w:r>
        <w:rPr>
          <w:lang w:val="en-US"/>
        </w:rPr>
        <w:t xml:space="preserve">Sergey </w:t>
      </w:r>
      <w:proofErr w:type="spellStart"/>
      <w:r>
        <w:rPr>
          <w:lang w:val="en-US"/>
        </w:rPr>
        <w:t>Didenko</w:t>
      </w:r>
      <w:proofErr w:type="spellEnd"/>
    </w:p>
    <w:p w:rsidR="001A1D8D" w:rsidRPr="001A1D8D" w:rsidRDefault="001A1D8D" w:rsidP="001A1D8D">
      <w:pPr>
        <w:ind w:firstLine="720"/>
        <w:rPr>
          <w:i/>
          <w:lang w:val="en-US"/>
        </w:rPr>
      </w:pPr>
      <w:proofErr w:type="spellStart"/>
      <w:r w:rsidRPr="001A1D8D">
        <w:rPr>
          <w:i/>
          <w:lang w:val="en-US"/>
        </w:rPr>
        <w:t>NanoTech</w:t>
      </w:r>
      <w:proofErr w:type="spellEnd"/>
      <w:r w:rsidRPr="001A1D8D">
        <w:rPr>
          <w:i/>
          <w:lang w:val="en-US"/>
        </w:rPr>
        <w:t xml:space="preserve"> Institute, University of Texas at Dallas, Richardson, TX, 75083, USA</w:t>
      </w:r>
    </w:p>
    <w:p w:rsidR="001A1D8D" w:rsidRDefault="001A1D8D" w:rsidP="00B8362F">
      <w:pPr>
        <w:ind w:firstLine="720"/>
        <w:rPr>
          <w:i/>
          <w:lang w:val="en-US"/>
        </w:rPr>
      </w:pPr>
      <w:r w:rsidRPr="001A1D8D">
        <w:rPr>
          <w:i/>
          <w:lang w:val="en-US"/>
        </w:rPr>
        <w:t xml:space="preserve">National University of Science and technology (NUST) MISIS, Moscow, Russia  </w:t>
      </w:r>
    </w:p>
    <w:p w:rsidR="00B8362F" w:rsidRPr="00B8362F" w:rsidRDefault="00B8362F" w:rsidP="00B8362F">
      <w:pPr>
        <w:ind w:firstLine="720"/>
        <w:rPr>
          <w:i/>
          <w:lang w:val="en-US"/>
        </w:rPr>
      </w:pPr>
    </w:p>
    <w:p w:rsidR="001A1D8D" w:rsidRDefault="00287D58" w:rsidP="00B8362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Tandem solar cells made of </w:t>
      </w:r>
      <w:r w:rsidR="00B8362F">
        <w:rPr>
          <w:rFonts w:ascii="Times New Roman" w:hAnsi="Times New Roman" w:cs="Times New Roman"/>
          <w:sz w:val="24"/>
          <w:lang w:val="en-US"/>
        </w:rPr>
        <w:t>novel promising</w:t>
      </w:r>
      <w:r>
        <w:rPr>
          <w:rFonts w:ascii="Times New Roman" w:hAnsi="Times New Roman" w:cs="Times New Roman"/>
          <w:sz w:val="24"/>
          <w:lang w:val="en-US"/>
        </w:rPr>
        <w:t xml:space="preserve"> materials look</w:t>
      </w:r>
      <w:r w:rsidR="00B8362F">
        <w:rPr>
          <w:rFonts w:ascii="Times New Roman" w:hAnsi="Times New Roman" w:cs="Times New Roman"/>
          <w:sz w:val="24"/>
          <w:lang w:val="en-US"/>
        </w:rPr>
        <w:t xml:space="preserve"> very perspective keeping in mind the </w:t>
      </w:r>
      <w:r>
        <w:rPr>
          <w:rFonts w:ascii="Times New Roman" w:hAnsi="Times New Roman" w:cs="Times New Roman"/>
          <w:sz w:val="24"/>
          <w:lang w:val="en-US"/>
        </w:rPr>
        <w:t xml:space="preserve">combination </w:t>
      </w:r>
      <w:r w:rsidR="00B8362F">
        <w:rPr>
          <w:rFonts w:ascii="Times New Roman" w:hAnsi="Times New Roman" w:cs="Times New Roman"/>
          <w:sz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lang w:val="en-US"/>
        </w:rPr>
        <w:t>perovskite photovoltaics with</w:t>
      </w:r>
      <w:r w:rsidR="001A1D8D">
        <w:rPr>
          <w:rFonts w:ascii="Times New Roman" w:hAnsi="Times New Roman" w:cs="Times New Roman"/>
          <w:sz w:val="24"/>
          <w:lang w:val="en-US"/>
        </w:rPr>
        <w:t xml:space="preserve"> OPV</w:t>
      </w:r>
      <w:r w:rsidR="00B8362F">
        <w:rPr>
          <w:rFonts w:ascii="Times New Roman" w:hAnsi="Times New Roman" w:cs="Times New Roman"/>
          <w:sz w:val="24"/>
          <w:lang w:val="en-US"/>
        </w:rPr>
        <w:t xml:space="preserve">. Since the </w:t>
      </w:r>
      <w:r w:rsidR="001A1D8D">
        <w:rPr>
          <w:rFonts w:ascii="Times New Roman" w:hAnsi="Times New Roman" w:cs="Times New Roman"/>
          <w:sz w:val="24"/>
          <w:lang w:val="en-US"/>
        </w:rPr>
        <w:t xml:space="preserve">perovskite </w:t>
      </w:r>
      <w:r w:rsidR="00B8362F">
        <w:rPr>
          <w:rFonts w:ascii="Times New Roman" w:hAnsi="Times New Roman" w:cs="Times New Roman"/>
          <w:sz w:val="24"/>
          <w:lang w:val="en-US"/>
        </w:rPr>
        <w:t xml:space="preserve">photovoltaics </w:t>
      </w:r>
      <w:r w:rsidR="001A1D8D">
        <w:rPr>
          <w:rFonts w:ascii="Times New Roman" w:hAnsi="Times New Roman" w:cs="Times New Roman"/>
          <w:sz w:val="24"/>
          <w:lang w:val="en-US"/>
        </w:rPr>
        <w:t>effi</w:t>
      </w:r>
      <w:r w:rsidR="00B8362F">
        <w:rPr>
          <w:rFonts w:ascii="Times New Roman" w:hAnsi="Times New Roman" w:cs="Times New Roman"/>
          <w:sz w:val="24"/>
          <w:lang w:val="en-US"/>
        </w:rPr>
        <w:t>ciency exceeds</w:t>
      </w:r>
      <w:r w:rsidR="006D2ED4">
        <w:rPr>
          <w:rFonts w:ascii="Times New Roman" w:hAnsi="Times New Roman" w:cs="Times New Roman"/>
          <w:sz w:val="24"/>
          <w:lang w:val="en-US"/>
        </w:rPr>
        <w:t xml:space="preserve"> 22</w:t>
      </w:r>
      <w:r w:rsidR="00B8362F">
        <w:rPr>
          <w:rFonts w:ascii="Times New Roman" w:hAnsi="Times New Roman" w:cs="Times New Roman"/>
          <w:sz w:val="24"/>
          <w:lang w:val="en-US"/>
        </w:rPr>
        <w:t>%, while OPV got higher tha</w:t>
      </w:r>
      <w:r w:rsidR="001A1D8D">
        <w:rPr>
          <w:rFonts w:ascii="Times New Roman" w:hAnsi="Times New Roman" w:cs="Times New Roman"/>
          <w:sz w:val="24"/>
          <w:lang w:val="en-US"/>
        </w:rPr>
        <w:t>n 10 %</w:t>
      </w:r>
      <w:r w:rsidR="00B8362F">
        <w:rPr>
          <w:rFonts w:ascii="Times New Roman" w:hAnsi="Times New Roman" w:cs="Times New Roman"/>
          <w:sz w:val="24"/>
          <w:lang w:val="en-US"/>
        </w:rPr>
        <w:t xml:space="preserve"> the properly created tandem has a promise of PCE &gt; 25</w:t>
      </w:r>
      <w:r>
        <w:rPr>
          <w:rFonts w:ascii="Times New Roman" w:hAnsi="Times New Roman" w:cs="Times New Roman"/>
          <w:sz w:val="24"/>
          <w:lang w:val="en-US"/>
        </w:rPr>
        <w:t>-27</w:t>
      </w:r>
      <w:r w:rsidR="00B8362F">
        <w:rPr>
          <w:rFonts w:ascii="Times New Roman" w:hAnsi="Times New Roman" w:cs="Times New Roman"/>
          <w:sz w:val="24"/>
          <w:lang w:val="en-US"/>
        </w:rPr>
        <w:t xml:space="preserve">%. In this situation of largely different </w:t>
      </w:r>
      <w:proofErr w:type="spellStart"/>
      <w:r w:rsidR="00B8362F">
        <w:rPr>
          <w:rFonts w:ascii="Times New Roman" w:hAnsi="Times New Roman" w:cs="Times New Roman"/>
          <w:sz w:val="24"/>
          <w:lang w:val="en-US"/>
        </w:rPr>
        <w:t>Voc</w:t>
      </w:r>
      <w:proofErr w:type="spellEnd"/>
      <w:r w:rsidR="00B8362F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="00B8362F">
        <w:rPr>
          <w:rFonts w:ascii="Times New Roman" w:hAnsi="Times New Roman" w:cs="Times New Roman"/>
          <w:sz w:val="24"/>
          <w:lang w:val="en-US"/>
        </w:rPr>
        <w:t>Isc</w:t>
      </w:r>
      <w:proofErr w:type="spellEnd"/>
      <w:r w:rsidR="00B8362F">
        <w:rPr>
          <w:rFonts w:ascii="Times New Roman" w:hAnsi="Times New Roman" w:cs="Times New Roman"/>
          <w:sz w:val="24"/>
          <w:lang w:val="en-US"/>
        </w:rPr>
        <w:t xml:space="preserve"> of sub-cells, the very tandem architecture itself</w:t>
      </w:r>
      <w:r w:rsidR="001A1D8D">
        <w:rPr>
          <w:rFonts w:ascii="Times New Roman" w:hAnsi="Times New Roman" w:cs="Times New Roman"/>
          <w:sz w:val="24"/>
          <w:lang w:val="en-US"/>
        </w:rPr>
        <w:t xml:space="preserve"> can really give necessary advantage </w:t>
      </w:r>
      <w:r w:rsidR="00B8362F">
        <w:rPr>
          <w:rFonts w:ascii="Times New Roman" w:hAnsi="Times New Roman" w:cs="Times New Roman"/>
          <w:sz w:val="24"/>
          <w:lang w:val="en-US"/>
        </w:rPr>
        <w:t xml:space="preserve">resulting in maximal PCE for certain specific optical and electrical connection of sub-cells. </w:t>
      </w:r>
      <w:r w:rsidR="001A1D8D">
        <w:rPr>
          <w:rFonts w:ascii="Times New Roman" w:hAnsi="Times New Roman" w:cs="Times New Roman"/>
          <w:sz w:val="24"/>
          <w:lang w:val="en-US"/>
        </w:rPr>
        <w:t>A lot</w:t>
      </w:r>
      <w:r w:rsidR="00B8362F">
        <w:rPr>
          <w:rFonts w:ascii="Times New Roman" w:hAnsi="Times New Roman" w:cs="Times New Roman"/>
          <w:sz w:val="24"/>
          <w:lang w:val="en-US"/>
        </w:rPr>
        <w:t xml:space="preserve"> of recent research work has been targeted on finding the best</w:t>
      </w:r>
      <w:r w:rsidR="001A1D8D">
        <w:rPr>
          <w:rFonts w:ascii="Times New Roman" w:hAnsi="Times New Roman" w:cs="Times New Roman"/>
          <w:sz w:val="24"/>
          <w:lang w:val="en-US"/>
        </w:rPr>
        <w:t xml:space="preserve"> complementary </w:t>
      </w:r>
      <w:r w:rsidR="00B8362F">
        <w:rPr>
          <w:rFonts w:ascii="Times New Roman" w:hAnsi="Times New Roman" w:cs="Times New Roman"/>
          <w:sz w:val="24"/>
          <w:lang w:val="en-US"/>
        </w:rPr>
        <w:t xml:space="preserve">optical </w:t>
      </w:r>
      <w:r w:rsidR="001A1D8D">
        <w:rPr>
          <w:rFonts w:ascii="Times New Roman" w:hAnsi="Times New Roman" w:cs="Times New Roman"/>
          <w:sz w:val="24"/>
          <w:lang w:val="en-US"/>
        </w:rPr>
        <w:t xml:space="preserve">absorbers </w:t>
      </w:r>
      <w:r w:rsidR="00B8362F">
        <w:rPr>
          <w:rFonts w:ascii="Times New Roman" w:hAnsi="Times New Roman" w:cs="Times New Roman"/>
          <w:sz w:val="24"/>
          <w:lang w:val="en-US"/>
        </w:rPr>
        <w:t xml:space="preserve">and interlayer </w:t>
      </w:r>
      <w:r w:rsidR="001A1D8D">
        <w:rPr>
          <w:rFonts w:ascii="Times New Roman" w:hAnsi="Times New Roman" w:cs="Times New Roman"/>
          <w:sz w:val="24"/>
          <w:lang w:val="en-US"/>
        </w:rPr>
        <w:t>materials f</w:t>
      </w:r>
      <w:r w:rsidR="00B8362F">
        <w:rPr>
          <w:rFonts w:ascii="Times New Roman" w:hAnsi="Times New Roman" w:cs="Times New Roman"/>
          <w:sz w:val="24"/>
          <w:lang w:val="en-US"/>
        </w:rPr>
        <w:t xml:space="preserve">or interconnection of sub-cells. We have demonstrated that semitransparent carbon nanotube sheets can be used as perfect charge collectors in tandem interconnects and </w:t>
      </w:r>
      <w:r w:rsidR="001A1D8D">
        <w:rPr>
          <w:rFonts w:ascii="Times New Roman" w:hAnsi="Times New Roman" w:cs="Times New Roman"/>
          <w:sz w:val="24"/>
          <w:lang w:val="en-US"/>
        </w:rPr>
        <w:t xml:space="preserve">in our </w:t>
      </w:r>
      <w:r w:rsidR="00B8362F">
        <w:rPr>
          <w:rFonts w:ascii="Times New Roman" w:hAnsi="Times New Roman" w:cs="Times New Roman"/>
          <w:sz w:val="24"/>
          <w:lang w:val="en-US"/>
        </w:rPr>
        <w:t xml:space="preserve">previous </w:t>
      </w:r>
      <w:r w:rsidR="001A1D8D">
        <w:rPr>
          <w:rFonts w:ascii="Times New Roman" w:hAnsi="Times New Roman" w:cs="Times New Roman"/>
          <w:sz w:val="24"/>
          <w:lang w:val="en-US"/>
        </w:rPr>
        <w:t>work, we focus</w:t>
      </w:r>
      <w:r>
        <w:rPr>
          <w:rFonts w:ascii="Times New Roman" w:hAnsi="Times New Roman" w:cs="Times New Roman"/>
          <w:sz w:val="24"/>
          <w:lang w:val="en-US"/>
        </w:rPr>
        <w:t>e</w:t>
      </w:r>
      <w:bookmarkStart w:id="0" w:name="_GoBack"/>
      <w:bookmarkEnd w:id="0"/>
      <w:r w:rsidR="001A1D8D">
        <w:rPr>
          <w:rFonts w:ascii="Times New Roman" w:hAnsi="Times New Roman" w:cs="Times New Roman"/>
          <w:sz w:val="24"/>
          <w:lang w:val="en-US"/>
        </w:rPr>
        <w:t xml:space="preserve"> on </w:t>
      </w:r>
      <w:r w:rsidR="00B8362F">
        <w:rPr>
          <w:rFonts w:ascii="Times New Roman" w:hAnsi="Times New Roman" w:cs="Times New Roman"/>
          <w:sz w:val="24"/>
          <w:lang w:val="en-US"/>
        </w:rPr>
        <w:t xml:space="preserve">parallel </w:t>
      </w:r>
      <w:r w:rsidR="001A1D8D">
        <w:rPr>
          <w:rFonts w:ascii="Times New Roman" w:hAnsi="Times New Roman" w:cs="Times New Roman"/>
          <w:sz w:val="24"/>
          <w:lang w:val="en-US"/>
        </w:rPr>
        <w:t xml:space="preserve">architecture of </w:t>
      </w:r>
      <w:r w:rsidR="00B8362F">
        <w:rPr>
          <w:rFonts w:ascii="Times New Roman" w:hAnsi="Times New Roman" w:cs="Times New Roman"/>
          <w:sz w:val="24"/>
          <w:lang w:val="en-US"/>
        </w:rPr>
        <w:t xml:space="preserve">monolithic </w:t>
      </w:r>
      <w:r w:rsidR="001A1D8D">
        <w:rPr>
          <w:rFonts w:ascii="Times New Roman" w:hAnsi="Times New Roman" w:cs="Times New Roman"/>
          <w:sz w:val="24"/>
          <w:lang w:val="en-US"/>
        </w:rPr>
        <w:t>tandem</w:t>
      </w:r>
      <w:r w:rsidR="00B8362F">
        <w:rPr>
          <w:rFonts w:ascii="Times New Roman" w:hAnsi="Times New Roman" w:cs="Times New Roman"/>
          <w:sz w:val="24"/>
          <w:lang w:val="en-US"/>
        </w:rPr>
        <w:t>s, as beneficial for largely unbalanced photocurrents of sub-cells</w:t>
      </w:r>
      <w:r w:rsidR="001A1D8D">
        <w:rPr>
          <w:rFonts w:ascii="Times New Roman" w:hAnsi="Times New Roman" w:cs="Times New Roman"/>
          <w:sz w:val="24"/>
          <w:lang w:val="en-US"/>
        </w:rPr>
        <w:t xml:space="preserve">. </w:t>
      </w:r>
      <w:r w:rsidR="00B8362F">
        <w:rPr>
          <w:rFonts w:ascii="Times New Roman" w:hAnsi="Times New Roman" w:cs="Times New Roman"/>
          <w:sz w:val="24"/>
          <w:lang w:val="en-US"/>
        </w:rPr>
        <w:t xml:space="preserve">While </w:t>
      </w:r>
      <w:r w:rsidR="001A1D8D">
        <w:rPr>
          <w:rFonts w:ascii="Times New Roman" w:hAnsi="Times New Roman" w:cs="Times New Roman"/>
          <w:sz w:val="24"/>
          <w:lang w:val="en-US"/>
        </w:rPr>
        <w:t>majority of research group</w:t>
      </w:r>
      <w:r w:rsidR="00B8362F">
        <w:rPr>
          <w:rFonts w:ascii="Times New Roman" w:hAnsi="Times New Roman" w:cs="Times New Roman"/>
          <w:sz w:val="24"/>
          <w:lang w:val="en-US"/>
        </w:rPr>
        <w:t xml:space="preserve">s fabricate in series tandems, in order to obtain increased total </w:t>
      </w:r>
      <w:proofErr w:type="spellStart"/>
      <w:r w:rsidR="00B8362F">
        <w:rPr>
          <w:rFonts w:ascii="Times New Roman" w:hAnsi="Times New Roman" w:cs="Times New Roman"/>
          <w:sz w:val="24"/>
          <w:lang w:val="en-US"/>
        </w:rPr>
        <w:t>Voc</w:t>
      </w:r>
      <w:proofErr w:type="spellEnd"/>
      <w:r w:rsidR="001A1D8D">
        <w:rPr>
          <w:rFonts w:ascii="Times New Roman" w:hAnsi="Times New Roman" w:cs="Times New Roman"/>
          <w:sz w:val="24"/>
          <w:lang w:val="en-US"/>
        </w:rPr>
        <w:t xml:space="preserve"> open circuit voltage</w:t>
      </w:r>
      <w:r w:rsidR="00B8362F">
        <w:rPr>
          <w:rFonts w:ascii="Times New Roman" w:hAnsi="Times New Roman" w:cs="Times New Roman"/>
          <w:sz w:val="24"/>
          <w:lang w:val="en-US"/>
        </w:rPr>
        <w:t xml:space="preserve"> of tandem</w:t>
      </w:r>
      <w:r w:rsidR="001A1D8D">
        <w:rPr>
          <w:rFonts w:ascii="Times New Roman" w:hAnsi="Times New Roman" w:cs="Times New Roman"/>
          <w:sz w:val="24"/>
          <w:lang w:val="en-US"/>
        </w:rPr>
        <w:t xml:space="preserve">, </w:t>
      </w:r>
      <w:r w:rsidR="00B8362F">
        <w:rPr>
          <w:rFonts w:ascii="Times New Roman" w:hAnsi="Times New Roman" w:cs="Times New Roman"/>
          <w:sz w:val="24"/>
          <w:lang w:val="en-US"/>
        </w:rPr>
        <w:t xml:space="preserve">we analyze the more general task of obtaining maximal PCE at lowest </w:t>
      </w:r>
      <w:proofErr w:type="spellStart"/>
      <w:r w:rsidR="00B8362F">
        <w:rPr>
          <w:rFonts w:ascii="Times New Roman" w:hAnsi="Times New Roman" w:cs="Times New Roman"/>
          <w:sz w:val="24"/>
          <w:lang w:val="en-US"/>
        </w:rPr>
        <w:t>Isc</w:t>
      </w:r>
      <w:proofErr w:type="spellEnd"/>
      <w:r w:rsidR="00B8362F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="00B8362F">
        <w:rPr>
          <w:rFonts w:ascii="Times New Roman" w:hAnsi="Times New Roman" w:cs="Times New Roman"/>
          <w:sz w:val="24"/>
          <w:lang w:val="en-US"/>
        </w:rPr>
        <w:t>Voc</w:t>
      </w:r>
      <w:proofErr w:type="spellEnd"/>
      <w:r w:rsidR="00B8362F">
        <w:rPr>
          <w:rFonts w:ascii="Times New Roman" w:hAnsi="Times New Roman" w:cs="Times New Roman"/>
          <w:sz w:val="24"/>
          <w:lang w:val="en-US"/>
        </w:rPr>
        <w:t xml:space="preserve"> </w:t>
      </w:r>
      <w:r w:rsidR="006D2ED4">
        <w:rPr>
          <w:rFonts w:ascii="Times New Roman" w:hAnsi="Times New Roman" w:cs="Times New Roman"/>
          <w:sz w:val="24"/>
          <w:lang w:val="en-US"/>
        </w:rPr>
        <w:t>losses. In this talk</w:t>
      </w:r>
      <w:r w:rsidR="001A1D8D">
        <w:rPr>
          <w:rFonts w:ascii="Times New Roman" w:hAnsi="Times New Roman" w:cs="Times New Roman"/>
          <w:sz w:val="24"/>
          <w:lang w:val="en-US"/>
        </w:rPr>
        <w:t xml:space="preserve"> we present </w:t>
      </w:r>
      <w:r w:rsidR="006D2ED4">
        <w:rPr>
          <w:rFonts w:ascii="Times New Roman" w:hAnsi="Times New Roman" w:cs="Times New Roman"/>
          <w:sz w:val="24"/>
          <w:lang w:val="en-US"/>
        </w:rPr>
        <w:t xml:space="preserve">experimental </w:t>
      </w:r>
      <w:r w:rsidR="001A1D8D">
        <w:rPr>
          <w:rFonts w:ascii="Times New Roman" w:hAnsi="Times New Roman" w:cs="Times New Roman"/>
          <w:sz w:val="24"/>
          <w:lang w:val="en-US"/>
        </w:rPr>
        <w:t xml:space="preserve">comparison of in-series and parallel connection in </w:t>
      </w:r>
      <w:r w:rsidR="00B8362F">
        <w:rPr>
          <w:rFonts w:ascii="Times New Roman" w:hAnsi="Times New Roman" w:cs="Times New Roman"/>
          <w:sz w:val="24"/>
          <w:lang w:val="en-US"/>
        </w:rPr>
        <w:t xml:space="preserve">simple </w:t>
      </w:r>
      <w:r w:rsidR="001A1D8D">
        <w:rPr>
          <w:rFonts w:ascii="Times New Roman" w:hAnsi="Times New Roman" w:cs="Times New Roman"/>
          <w:sz w:val="24"/>
          <w:lang w:val="en-US"/>
        </w:rPr>
        <w:t>non-mono</w:t>
      </w:r>
      <w:r w:rsidR="006D2ED4">
        <w:rPr>
          <w:rFonts w:ascii="Times New Roman" w:hAnsi="Times New Roman" w:cs="Times New Roman"/>
          <w:sz w:val="24"/>
          <w:lang w:val="en-US"/>
        </w:rPr>
        <w:t xml:space="preserve">lithic tandems, </w:t>
      </w:r>
      <w:r w:rsidR="00B8362F">
        <w:rPr>
          <w:rFonts w:ascii="Times New Roman" w:hAnsi="Times New Roman" w:cs="Times New Roman"/>
          <w:sz w:val="24"/>
          <w:lang w:val="en-US"/>
        </w:rPr>
        <w:t>and compare with simple model predictions, using separate</w:t>
      </w:r>
      <w:r w:rsidR="001A1D8D">
        <w:rPr>
          <w:rFonts w:ascii="Times New Roman" w:hAnsi="Times New Roman" w:cs="Times New Roman"/>
          <w:sz w:val="24"/>
          <w:lang w:val="en-US"/>
        </w:rPr>
        <w:t xml:space="preserve"> CH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lang w:val="en-US"/>
        </w:rPr>
        <w:t>NH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lang w:val="en-US"/>
        </w:rPr>
        <w:t>PBI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1A1D8D">
        <w:rPr>
          <w:rFonts w:ascii="Times New Roman" w:hAnsi="Times New Roman" w:cs="Times New Roman"/>
          <w:sz w:val="24"/>
          <w:lang w:val="en-US"/>
        </w:rPr>
        <w:t xml:space="preserve">perovskite </w:t>
      </w:r>
      <w:r w:rsidR="006D2ED4">
        <w:rPr>
          <w:rFonts w:ascii="Times New Roman" w:hAnsi="Times New Roman" w:cs="Times New Roman"/>
          <w:sz w:val="24"/>
          <w:lang w:val="en-US"/>
        </w:rPr>
        <w:t xml:space="preserve">sub-cell </w:t>
      </w:r>
      <w:r w:rsidR="001A1D8D">
        <w:rPr>
          <w:rFonts w:ascii="Times New Roman" w:hAnsi="Times New Roman" w:cs="Times New Roman"/>
          <w:sz w:val="24"/>
          <w:lang w:val="en-US"/>
        </w:rPr>
        <w:t>and PTB7</w:t>
      </w:r>
      <w:proofErr w:type="gramStart"/>
      <w:r w:rsidR="001A1D8D">
        <w:rPr>
          <w:rFonts w:ascii="Times New Roman" w:hAnsi="Times New Roman" w:cs="Times New Roman"/>
          <w:sz w:val="24"/>
          <w:lang w:val="en-US"/>
        </w:rPr>
        <w:t>:PCBM</w:t>
      </w:r>
      <w:proofErr w:type="gramEnd"/>
      <w:r w:rsidR="001A1D8D">
        <w:rPr>
          <w:rFonts w:ascii="Times New Roman" w:hAnsi="Times New Roman" w:cs="Times New Roman"/>
          <w:sz w:val="24"/>
          <w:lang w:val="en-US"/>
        </w:rPr>
        <w:t xml:space="preserve"> organic </w:t>
      </w:r>
      <w:r w:rsidR="006D2ED4">
        <w:rPr>
          <w:rFonts w:ascii="Times New Roman" w:hAnsi="Times New Roman" w:cs="Times New Roman"/>
          <w:sz w:val="24"/>
          <w:lang w:val="en-US"/>
        </w:rPr>
        <w:t xml:space="preserve">BHJ </w:t>
      </w:r>
      <w:r w:rsidR="00B8362F">
        <w:rPr>
          <w:rFonts w:ascii="Times New Roman" w:hAnsi="Times New Roman" w:cs="Times New Roman"/>
          <w:sz w:val="24"/>
          <w:lang w:val="en-US"/>
        </w:rPr>
        <w:t xml:space="preserve">sub </w:t>
      </w:r>
      <w:r w:rsidR="001A1D8D">
        <w:rPr>
          <w:rFonts w:ascii="Times New Roman" w:hAnsi="Times New Roman" w:cs="Times New Roman"/>
          <w:sz w:val="24"/>
          <w:lang w:val="en-US"/>
        </w:rPr>
        <w:t xml:space="preserve">cell. Our results show, that parallel tandem system with optimal current and voltage </w:t>
      </w:r>
      <w:r w:rsidR="006D2ED4">
        <w:rPr>
          <w:rFonts w:ascii="Times New Roman" w:hAnsi="Times New Roman" w:cs="Times New Roman"/>
          <w:sz w:val="24"/>
          <w:lang w:val="en-US"/>
        </w:rPr>
        <w:t>balance have real advantage over</w:t>
      </w:r>
      <w:r w:rsidR="001A1D8D">
        <w:rPr>
          <w:rFonts w:ascii="Times New Roman" w:hAnsi="Times New Roman" w:cs="Times New Roman"/>
          <w:sz w:val="24"/>
          <w:lang w:val="en-US"/>
        </w:rPr>
        <w:t xml:space="preserve"> in-series connection </w:t>
      </w:r>
      <w:r w:rsidR="006D2ED4">
        <w:rPr>
          <w:rFonts w:ascii="Times New Roman" w:hAnsi="Times New Roman" w:cs="Times New Roman"/>
          <w:sz w:val="24"/>
          <w:lang w:val="en-US"/>
        </w:rPr>
        <w:t xml:space="preserve">with a gain of over </w:t>
      </w:r>
      <w:r w:rsidR="001A1D8D">
        <w:rPr>
          <w:rFonts w:ascii="Times New Roman" w:hAnsi="Times New Roman" w:cs="Times New Roman"/>
          <w:sz w:val="24"/>
          <w:lang w:val="en-US"/>
        </w:rPr>
        <w:t xml:space="preserve">2.5 % PCE </w:t>
      </w:r>
      <w:r w:rsidR="006D2ED4">
        <w:rPr>
          <w:rFonts w:ascii="Times New Roman" w:hAnsi="Times New Roman" w:cs="Times New Roman"/>
          <w:sz w:val="24"/>
          <w:lang w:val="en-US"/>
        </w:rPr>
        <w:t>for parallel connection</w:t>
      </w:r>
      <w:r w:rsidR="001A1D8D">
        <w:rPr>
          <w:rFonts w:ascii="Times New Roman" w:hAnsi="Times New Roman" w:cs="Times New Roman"/>
          <w:sz w:val="24"/>
          <w:lang w:val="en-US"/>
        </w:rPr>
        <w:t>.  E</w:t>
      </w:r>
      <w:r w:rsidR="006D2ED4">
        <w:rPr>
          <w:rFonts w:ascii="Times New Roman" w:hAnsi="Times New Roman" w:cs="Times New Roman"/>
          <w:sz w:val="24"/>
          <w:lang w:val="en-US"/>
        </w:rPr>
        <w:t>xperimental e</w:t>
      </w:r>
      <w:r w:rsidR="001A1D8D">
        <w:rPr>
          <w:rFonts w:ascii="Times New Roman" w:hAnsi="Times New Roman" w:cs="Times New Roman"/>
          <w:sz w:val="24"/>
          <w:lang w:val="en-US"/>
        </w:rPr>
        <w:t xml:space="preserve">xternal </w:t>
      </w:r>
      <w:r w:rsidR="006D2ED4">
        <w:rPr>
          <w:rFonts w:ascii="Times New Roman" w:hAnsi="Times New Roman" w:cs="Times New Roman"/>
          <w:sz w:val="24"/>
          <w:lang w:val="en-US"/>
        </w:rPr>
        <w:t xml:space="preserve">I-V </w:t>
      </w:r>
      <w:r w:rsidR="001A1D8D">
        <w:rPr>
          <w:rFonts w:ascii="Times New Roman" w:hAnsi="Times New Roman" w:cs="Times New Roman"/>
          <w:sz w:val="24"/>
          <w:lang w:val="en-US"/>
        </w:rPr>
        <w:t xml:space="preserve">parameters </w:t>
      </w:r>
      <w:r w:rsidR="006D2ED4">
        <w:rPr>
          <w:rFonts w:ascii="Times New Roman" w:hAnsi="Times New Roman" w:cs="Times New Roman"/>
          <w:sz w:val="24"/>
          <w:lang w:val="en-US"/>
        </w:rPr>
        <w:t xml:space="preserve">for sub-cells </w:t>
      </w:r>
      <w:r w:rsidR="001A1D8D">
        <w:rPr>
          <w:rFonts w:ascii="Times New Roman" w:hAnsi="Times New Roman" w:cs="Times New Roman"/>
          <w:sz w:val="24"/>
          <w:lang w:val="en-US"/>
        </w:rPr>
        <w:t>were obtained with PCE of 7% and 5</w:t>
      </w:r>
      <w:proofErr w:type="gramStart"/>
      <w:r w:rsidR="001A1D8D">
        <w:rPr>
          <w:rFonts w:ascii="Times New Roman" w:hAnsi="Times New Roman" w:cs="Times New Roman"/>
          <w:sz w:val="24"/>
          <w:lang w:val="en-US"/>
        </w:rPr>
        <w:t>,72</w:t>
      </w:r>
      <w:proofErr w:type="gramEnd"/>
      <w:r w:rsidR="001A1D8D">
        <w:rPr>
          <w:rFonts w:ascii="Times New Roman" w:hAnsi="Times New Roman" w:cs="Times New Roman"/>
          <w:sz w:val="24"/>
          <w:lang w:val="en-US"/>
        </w:rPr>
        <w:t xml:space="preserve"> % for perovskite CH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lang w:val="en-US"/>
        </w:rPr>
        <w:t>NH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lang w:val="en-US"/>
        </w:rPr>
        <w:t>PBI</w:t>
      </w:r>
      <w:r w:rsidR="001A1D8D" w:rsidRPr="00200CE0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1A1D8D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1A1D8D">
        <w:rPr>
          <w:rFonts w:ascii="Times New Roman" w:hAnsi="Times New Roman" w:cs="Times New Roman"/>
          <w:sz w:val="24"/>
          <w:lang w:val="en-US"/>
        </w:rPr>
        <w:t xml:space="preserve">cell  and PTB7 respectively. </w:t>
      </w:r>
      <w:r w:rsidR="006D2ED4">
        <w:rPr>
          <w:rFonts w:ascii="Times New Roman" w:hAnsi="Times New Roman" w:cs="Times New Roman"/>
          <w:sz w:val="24"/>
          <w:lang w:val="en-US"/>
        </w:rPr>
        <w:t xml:space="preserve">Parallel </w:t>
      </w:r>
      <w:r w:rsidR="001A1D8D">
        <w:rPr>
          <w:rFonts w:ascii="Times New Roman" w:hAnsi="Times New Roman" w:cs="Times New Roman"/>
          <w:sz w:val="24"/>
          <w:lang w:val="en-US"/>
        </w:rPr>
        <w:t>T</w:t>
      </w:r>
      <w:r w:rsidR="006D2ED4">
        <w:rPr>
          <w:rFonts w:ascii="Times New Roman" w:hAnsi="Times New Roman" w:cs="Times New Roman"/>
          <w:sz w:val="24"/>
          <w:lang w:val="en-US"/>
        </w:rPr>
        <w:t>andem</w:t>
      </w:r>
      <w:r w:rsidR="001A1D8D">
        <w:rPr>
          <w:rFonts w:ascii="Times New Roman" w:hAnsi="Times New Roman" w:cs="Times New Roman"/>
          <w:sz w:val="24"/>
          <w:lang w:val="en-US"/>
        </w:rPr>
        <w:t xml:space="preserve"> result</w:t>
      </w:r>
      <w:r w:rsidR="006D2ED4">
        <w:rPr>
          <w:rFonts w:ascii="Times New Roman" w:hAnsi="Times New Roman" w:cs="Times New Roman"/>
          <w:sz w:val="24"/>
          <w:lang w:val="en-US"/>
        </w:rPr>
        <w:t>ed in increased PCE of</w:t>
      </w:r>
      <w:r w:rsidR="001A1D8D">
        <w:rPr>
          <w:rFonts w:ascii="Times New Roman" w:hAnsi="Times New Roman" w:cs="Times New Roman"/>
          <w:sz w:val="24"/>
          <w:lang w:val="en-US"/>
        </w:rPr>
        <w:t xml:space="preserve"> 9</w:t>
      </w:r>
      <w:proofErr w:type="gramStart"/>
      <w:r w:rsidR="001A1D8D">
        <w:rPr>
          <w:rFonts w:ascii="Times New Roman" w:hAnsi="Times New Roman" w:cs="Times New Roman"/>
          <w:sz w:val="24"/>
          <w:lang w:val="en-US"/>
        </w:rPr>
        <w:t>,62</w:t>
      </w:r>
      <w:proofErr w:type="gramEnd"/>
      <w:r w:rsidR="001A1D8D">
        <w:rPr>
          <w:rFonts w:ascii="Times New Roman" w:hAnsi="Times New Roman" w:cs="Times New Roman"/>
          <w:sz w:val="24"/>
          <w:lang w:val="en-US"/>
        </w:rPr>
        <w:t xml:space="preserve"> % . Of co</w:t>
      </w:r>
      <w:r w:rsidR="006D2ED4">
        <w:rPr>
          <w:rFonts w:ascii="Times New Roman" w:hAnsi="Times New Roman" w:cs="Times New Roman"/>
          <w:sz w:val="24"/>
          <w:lang w:val="en-US"/>
        </w:rPr>
        <w:t>urse non-monolithic connection with 4 electrodes</w:t>
      </w:r>
      <w:r w:rsidR="001A1D8D">
        <w:rPr>
          <w:rFonts w:ascii="Times New Roman" w:hAnsi="Times New Roman" w:cs="Times New Roman"/>
          <w:sz w:val="24"/>
          <w:lang w:val="en-US"/>
        </w:rPr>
        <w:t xml:space="preserve"> </w:t>
      </w:r>
      <w:r w:rsidR="00B8362F">
        <w:rPr>
          <w:rFonts w:ascii="Times New Roman" w:hAnsi="Times New Roman" w:cs="Times New Roman"/>
          <w:sz w:val="24"/>
          <w:lang w:val="en-US"/>
        </w:rPr>
        <w:t>always may have better results as compared to</w:t>
      </w:r>
      <w:r w:rsidR="001A1D8D">
        <w:rPr>
          <w:rFonts w:ascii="Times New Roman" w:hAnsi="Times New Roman" w:cs="Times New Roman"/>
          <w:sz w:val="24"/>
          <w:lang w:val="en-US"/>
        </w:rPr>
        <w:t xml:space="preserve"> potential monolithic prototype</w:t>
      </w:r>
      <w:r w:rsidR="006D2ED4">
        <w:rPr>
          <w:rFonts w:ascii="Times New Roman" w:hAnsi="Times New Roman" w:cs="Times New Roman"/>
          <w:sz w:val="24"/>
          <w:lang w:val="en-US"/>
        </w:rPr>
        <w:t xml:space="preserve"> due to possible internal losses at interconnect layer</w:t>
      </w:r>
      <w:r w:rsidR="00B8362F">
        <w:rPr>
          <w:rFonts w:ascii="Times New Roman" w:hAnsi="Times New Roman" w:cs="Times New Roman"/>
          <w:sz w:val="24"/>
          <w:lang w:val="en-US"/>
        </w:rPr>
        <w:t xml:space="preserve"> in the last</w:t>
      </w:r>
      <w:r w:rsidR="001A1D8D">
        <w:rPr>
          <w:rFonts w:ascii="Times New Roman" w:hAnsi="Times New Roman" w:cs="Times New Roman"/>
          <w:sz w:val="24"/>
          <w:lang w:val="en-US"/>
        </w:rPr>
        <w:t xml:space="preserve">, </w:t>
      </w:r>
      <w:r w:rsidR="00B8362F">
        <w:rPr>
          <w:rFonts w:ascii="Times New Roman" w:hAnsi="Times New Roman" w:cs="Times New Roman"/>
          <w:sz w:val="24"/>
          <w:lang w:val="en-US"/>
        </w:rPr>
        <w:t>we believe that this comparison</w:t>
      </w:r>
      <w:r w:rsidR="006D2ED4">
        <w:rPr>
          <w:rFonts w:ascii="Times New Roman" w:hAnsi="Times New Roman" w:cs="Times New Roman"/>
          <w:sz w:val="24"/>
          <w:lang w:val="en-US"/>
        </w:rPr>
        <w:t xml:space="preserve"> </w:t>
      </w:r>
      <w:r w:rsidR="001A1D8D">
        <w:rPr>
          <w:rFonts w:ascii="Times New Roman" w:hAnsi="Times New Roman" w:cs="Times New Roman"/>
          <w:sz w:val="24"/>
          <w:lang w:val="en-US"/>
        </w:rPr>
        <w:t>clear</w:t>
      </w:r>
      <w:r w:rsidR="006D2ED4">
        <w:rPr>
          <w:rFonts w:ascii="Times New Roman" w:hAnsi="Times New Roman" w:cs="Times New Roman"/>
          <w:sz w:val="24"/>
          <w:lang w:val="en-US"/>
        </w:rPr>
        <w:t>ly demonstrate the adv</w:t>
      </w:r>
      <w:r w:rsidR="00B8362F">
        <w:rPr>
          <w:rFonts w:ascii="Times New Roman" w:hAnsi="Times New Roman" w:cs="Times New Roman"/>
          <w:sz w:val="24"/>
          <w:lang w:val="en-US"/>
        </w:rPr>
        <w:t xml:space="preserve">antages </w:t>
      </w:r>
      <w:r w:rsidR="006D2ED4">
        <w:rPr>
          <w:rFonts w:ascii="Times New Roman" w:hAnsi="Times New Roman" w:cs="Times New Roman"/>
          <w:sz w:val="24"/>
          <w:lang w:val="en-US"/>
        </w:rPr>
        <w:t xml:space="preserve">of </w:t>
      </w:r>
      <w:r w:rsidR="00B8362F">
        <w:rPr>
          <w:rFonts w:ascii="Times New Roman" w:hAnsi="Times New Roman" w:cs="Times New Roman"/>
          <w:sz w:val="24"/>
          <w:lang w:val="en-US"/>
        </w:rPr>
        <w:t>parallel tandems as compared to traditional</w:t>
      </w:r>
      <w:r w:rsidR="001A1D8D">
        <w:rPr>
          <w:rFonts w:ascii="Times New Roman" w:hAnsi="Times New Roman" w:cs="Times New Roman"/>
          <w:sz w:val="24"/>
          <w:lang w:val="en-US"/>
        </w:rPr>
        <w:t xml:space="preserve"> in-series connection.</w:t>
      </w:r>
    </w:p>
    <w:p w:rsidR="001A1D8D" w:rsidRDefault="001A1D8D" w:rsidP="001A1D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A1D8D" w:rsidRDefault="001A1D8D"/>
    <w:sectPr w:rsidR="001A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8D"/>
    <w:rsid w:val="001A1D8D"/>
    <w:rsid w:val="00287D58"/>
    <w:rsid w:val="006D2ED4"/>
    <w:rsid w:val="00B8362F"/>
    <w:rsid w:val="00D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473F3-3A52-4C0A-97B4-9AD09EE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8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Zakhidov</dc:creator>
  <cp:keywords/>
  <dc:description/>
  <cp:lastModifiedBy>Anvar Zakhidov</cp:lastModifiedBy>
  <cp:revision>3</cp:revision>
  <dcterms:created xsi:type="dcterms:W3CDTF">2016-06-08T14:14:00Z</dcterms:created>
  <dcterms:modified xsi:type="dcterms:W3CDTF">2016-06-08T14:46:00Z</dcterms:modified>
</cp:coreProperties>
</file>